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A16" w:rsidRDefault="00ED1A16" w:rsidP="00ED1A16">
      <w:pPr>
        <w:pStyle w:val="NormalWeb"/>
        <w:spacing w:line="480" w:lineRule="auto"/>
        <w:jc w:val="both"/>
        <w:rPr>
          <w:rStyle w:val="blue"/>
          <w:b/>
        </w:rPr>
      </w:pPr>
    </w:p>
    <w:p w:rsidR="00ED1A16" w:rsidRPr="00ED1A16" w:rsidRDefault="00ED1A16" w:rsidP="00ED1A16">
      <w:pPr>
        <w:pStyle w:val="NormalWeb"/>
        <w:spacing w:line="480" w:lineRule="auto"/>
        <w:jc w:val="center"/>
        <w:rPr>
          <w:rStyle w:val="red"/>
          <w:u w:val="single"/>
        </w:rPr>
      </w:pPr>
      <w:r w:rsidRPr="00ED1A16">
        <w:rPr>
          <w:rStyle w:val="blue"/>
          <w:b/>
          <w:u w:val="single"/>
        </w:rPr>
        <w:t>Best Blood Donor Award for 2023-2024</w:t>
      </w:r>
    </w:p>
    <w:p w:rsidR="00ED1A16" w:rsidRDefault="00AF13B5" w:rsidP="00ED1A16">
      <w:pPr>
        <w:pStyle w:val="NormalWeb"/>
        <w:spacing w:line="480" w:lineRule="auto"/>
        <w:jc w:val="both"/>
        <w:rPr>
          <w:rStyle w:val="blue"/>
        </w:rPr>
      </w:pPr>
      <w:r>
        <w:rPr>
          <w:rStyle w:val="red"/>
        </w:rPr>
        <w:t xml:space="preserve">Donating blood </w:t>
      </w:r>
      <w:r>
        <w:rPr>
          <w:rStyle w:val="result-text"/>
        </w:rPr>
        <w:t xml:space="preserve">is </w:t>
      </w:r>
      <w:r>
        <w:rPr>
          <w:rStyle w:val="red"/>
        </w:rPr>
        <w:t xml:space="preserve">an essential </w:t>
      </w:r>
      <w:r>
        <w:rPr>
          <w:rStyle w:val="result-text"/>
        </w:rPr>
        <w:t xml:space="preserve">and selfless </w:t>
      </w:r>
      <w:r>
        <w:rPr>
          <w:rStyle w:val="red"/>
        </w:rPr>
        <w:t xml:space="preserve">gesture </w:t>
      </w:r>
      <w:r>
        <w:rPr>
          <w:rStyle w:val="result-text"/>
        </w:rPr>
        <w:t xml:space="preserve">that </w:t>
      </w:r>
      <w:r>
        <w:rPr>
          <w:rStyle w:val="red"/>
        </w:rPr>
        <w:t xml:space="preserve">preserves numerous </w:t>
      </w:r>
      <w:r>
        <w:rPr>
          <w:rStyle w:val="result-text"/>
        </w:rPr>
        <w:t xml:space="preserve">lives </w:t>
      </w:r>
      <w:r>
        <w:rPr>
          <w:rStyle w:val="red"/>
        </w:rPr>
        <w:t xml:space="preserve">each </w:t>
      </w:r>
      <w:r>
        <w:rPr>
          <w:rStyle w:val="result-text"/>
        </w:rPr>
        <w:t xml:space="preserve">year. The </w:t>
      </w:r>
      <w:r>
        <w:rPr>
          <w:rStyle w:val="red"/>
        </w:rPr>
        <w:t xml:space="preserve">significance </w:t>
      </w:r>
      <w:r>
        <w:rPr>
          <w:rStyle w:val="result-text"/>
        </w:rPr>
        <w:t xml:space="preserve">of </w:t>
      </w:r>
      <w:r>
        <w:rPr>
          <w:rStyle w:val="red"/>
        </w:rPr>
        <w:t xml:space="preserve">having an adequate </w:t>
      </w:r>
      <w:r>
        <w:rPr>
          <w:rStyle w:val="blue"/>
        </w:rPr>
        <w:t xml:space="preserve">blood supply for medical </w:t>
      </w:r>
      <w:r>
        <w:rPr>
          <w:rStyle w:val="red"/>
        </w:rPr>
        <w:t xml:space="preserve">procedures </w:t>
      </w:r>
      <w:r>
        <w:rPr>
          <w:rStyle w:val="result-text"/>
        </w:rPr>
        <w:t xml:space="preserve">cannot be </w:t>
      </w:r>
      <w:r>
        <w:rPr>
          <w:rStyle w:val="red"/>
        </w:rPr>
        <w:t xml:space="preserve">emphasized enough. </w:t>
      </w:r>
      <w:proofErr w:type="spellStart"/>
      <w:r>
        <w:rPr>
          <w:rStyle w:val="blue"/>
        </w:rPr>
        <w:t>PRIST</w:t>
      </w:r>
      <w:proofErr w:type="spellEnd"/>
      <w:r>
        <w:rPr>
          <w:rStyle w:val="blue"/>
        </w:rPr>
        <w:t xml:space="preserve"> Deemed to be </w:t>
      </w:r>
      <w:r>
        <w:rPr>
          <w:rStyle w:val="red"/>
        </w:rPr>
        <w:t xml:space="preserve">University’s </w:t>
      </w:r>
      <w:r w:rsidR="00ED1A16">
        <w:rPr>
          <w:rStyle w:val="red"/>
        </w:rPr>
        <w:t>along</w:t>
      </w:r>
      <w:r>
        <w:rPr>
          <w:rStyle w:val="red"/>
        </w:rPr>
        <w:t xml:space="preserve"> </w:t>
      </w:r>
      <w:r>
        <w:rPr>
          <w:rStyle w:val="blue"/>
        </w:rPr>
        <w:t xml:space="preserve">with </w:t>
      </w:r>
      <w:proofErr w:type="spellStart"/>
      <w:r>
        <w:rPr>
          <w:rStyle w:val="blue"/>
        </w:rPr>
        <w:t>Thanjavur</w:t>
      </w:r>
      <w:proofErr w:type="spellEnd"/>
      <w:r>
        <w:rPr>
          <w:rStyle w:val="blue"/>
        </w:rPr>
        <w:t xml:space="preserve"> Medical College has </w:t>
      </w:r>
      <w:r>
        <w:rPr>
          <w:rStyle w:val="red"/>
        </w:rPr>
        <w:t xml:space="preserve">continually fostered </w:t>
      </w:r>
      <w:r>
        <w:rPr>
          <w:rStyle w:val="blue"/>
        </w:rPr>
        <w:t xml:space="preserve">the culture of voluntary blood donation through awareness </w:t>
      </w:r>
      <w:r>
        <w:rPr>
          <w:rStyle w:val="red"/>
        </w:rPr>
        <w:t xml:space="preserve">initiatives and </w:t>
      </w:r>
      <w:r>
        <w:rPr>
          <w:rStyle w:val="result-text"/>
        </w:rPr>
        <w:t xml:space="preserve">blood donation </w:t>
      </w:r>
      <w:r>
        <w:rPr>
          <w:rStyle w:val="red"/>
        </w:rPr>
        <w:t xml:space="preserve">events. In </w:t>
      </w:r>
      <w:r>
        <w:rPr>
          <w:rStyle w:val="result-text"/>
        </w:rPr>
        <w:t xml:space="preserve">this </w:t>
      </w:r>
      <w:r>
        <w:rPr>
          <w:rStyle w:val="red"/>
        </w:rPr>
        <w:t xml:space="preserve">regard, our University was honored with the </w:t>
      </w:r>
      <w:r w:rsidRPr="00ED1A16">
        <w:rPr>
          <w:rStyle w:val="blue"/>
          <w:b/>
        </w:rPr>
        <w:t>Best Blood Donor Award for 2023-2024</w:t>
      </w:r>
      <w:r>
        <w:rPr>
          <w:rStyle w:val="blue"/>
        </w:rPr>
        <w:t xml:space="preserve"> </w:t>
      </w:r>
      <w:r>
        <w:rPr>
          <w:rStyle w:val="red"/>
        </w:rPr>
        <w:t xml:space="preserve">by the </w:t>
      </w:r>
      <w:r>
        <w:rPr>
          <w:rStyle w:val="blue"/>
        </w:rPr>
        <w:t xml:space="preserve">Hon. District Collector for </w:t>
      </w:r>
      <w:r>
        <w:rPr>
          <w:rStyle w:val="red"/>
        </w:rPr>
        <w:t xml:space="preserve">showing outstanding dedication </w:t>
      </w:r>
      <w:r w:rsidR="00ED1A16">
        <w:rPr>
          <w:rStyle w:val="blue"/>
        </w:rPr>
        <w:t xml:space="preserve">to this noble cause. </w:t>
      </w:r>
    </w:p>
    <w:p w:rsidR="00C97F68" w:rsidRDefault="00ED1A16" w:rsidP="00ED1A16">
      <w:pPr>
        <w:pStyle w:val="NormalWeb"/>
        <w:spacing w:line="480" w:lineRule="auto"/>
        <w:jc w:val="both"/>
      </w:pPr>
      <w:r>
        <w:rPr>
          <w:rStyle w:val="blue"/>
        </w:rPr>
        <w:t xml:space="preserve"> </w:t>
      </w:r>
      <w:r w:rsidR="00AF13B5">
        <w:rPr>
          <w:noProof/>
        </w:rPr>
        <w:drawing>
          <wp:inline distT="0" distB="0" distL="0" distR="0">
            <wp:extent cx="5648325" cy="360045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3B5" w:rsidRDefault="00ED1A16" w:rsidP="00ED1A1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t xml:space="preserve"> </w:t>
      </w:r>
      <w:r w:rsidRPr="00ED1A16">
        <w:rPr>
          <w:rFonts w:ascii="Times New Roman" w:hAnsi="Times New Roman" w:cs="Times New Roman"/>
          <w:b/>
          <w:sz w:val="24"/>
          <w:szCs w:val="24"/>
        </w:rPr>
        <w:t xml:space="preserve">Our NSS Coordinator </w:t>
      </w:r>
      <w:r w:rsidR="00AF13B5" w:rsidRPr="00ED1A16">
        <w:rPr>
          <w:rFonts w:ascii="Times New Roman" w:hAnsi="Times New Roman" w:cs="Times New Roman"/>
          <w:b/>
          <w:sz w:val="24"/>
          <w:szCs w:val="24"/>
        </w:rPr>
        <w:t xml:space="preserve">Received Best </w:t>
      </w:r>
      <w:proofErr w:type="spellStart"/>
      <w:r w:rsidR="00AF13B5" w:rsidRPr="00ED1A16">
        <w:rPr>
          <w:rFonts w:ascii="Times New Roman" w:hAnsi="Times New Roman" w:cs="Times New Roman"/>
          <w:b/>
          <w:sz w:val="24"/>
          <w:szCs w:val="24"/>
        </w:rPr>
        <w:t>Donar</w:t>
      </w:r>
      <w:proofErr w:type="spellEnd"/>
      <w:r w:rsidR="00AF13B5" w:rsidRPr="00ED1A16">
        <w:rPr>
          <w:rFonts w:ascii="Times New Roman" w:hAnsi="Times New Roman" w:cs="Times New Roman"/>
          <w:b/>
          <w:sz w:val="24"/>
          <w:szCs w:val="24"/>
        </w:rPr>
        <w:t xml:space="preserve"> Award received from Honorable District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F13B5" w:rsidRPr="00ED1A16">
        <w:rPr>
          <w:rFonts w:ascii="Times New Roman" w:hAnsi="Times New Roman" w:cs="Times New Roman"/>
          <w:b/>
          <w:sz w:val="24"/>
          <w:szCs w:val="24"/>
        </w:rPr>
        <w:t xml:space="preserve">Collector </w:t>
      </w:r>
      <w:proofErr w:type="spellStart"/>
      <w:r w:rsidR="00AF13B5" w:rsidRPr="00ED1A16">
        <w:rPr>
          <w:rFonts w:ascii="Times New Roman" w:hAnsi="Times New Roman" w:cs="Times New Roman"/>
          <w:b/>
          <w:sz w:val="24"/>
          <w:szCs w:val="24"/>
        </w:rPr>
        <w:t>Thanjavur</w:t>
      </w:r>
      <w:proofErr w:type="spellEnd"/>
      <w:r w:rsidR="00AF13B5" w:rsidRPr="00ED1A16">
        <w:rPr>
          <w:rFonts w:ascii="Times New Roman" w:hAnsi="Times New Roman" w:cs="Times New Roman"/>
          <w:b/>
          <w:sz w:val="24"/>
          <w:szCs w:val="24"/>
        </w:rPr>
        <w:t xml:space="preserve"> along with Dean </w:t>
      </w:r>
      <w:proofErr w:type="spellStart"/>
      <w:r w:rsidR="00AF13B5" w:rsidRPr="00ED1A16">
        <w:rPr>
          <w:rFonts w:ascii="Times New Roman" w:hAnsi="Times New Roman" w:cs="Times New Roman"/>
          <w:b/>
          <w:sz w:val="24"/>
          <w:szCs w:val="24"/>
        </w:rPr>
        <w:t>Thanjavur</w:t>
      </w:r>
      <w:proofErr w:type="spellEnd"/>
      <w:r w:rsidR="00AF13B5" w:rsidRPr="00ED1A16">
        <w:rPr>
          <w:rFonts w:ascii="Times New Roman" w:hAnsi="Times New Roman" w:cs="Times New Roman"/>
          <w:b/>
          <w:sz w:val="24"/>
          <w:szCs w:val="24"/>
        </w:rPr>
        <w:t xml:space="preserve"> Medical College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ED1A16" w:rsidRDefault="00ED1A16" w:rsidP="00ED1A1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667375" cy="7753350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A16" w:rsidRDefault="00ED1A16" w:rsidP="00ED1A1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Certificate of Appreciation</w:t>
      </w:r>
    </w:p>
    <w:p w:rsidR="00ED1A16" w:rsidRDefault="00ED1A16" w:rsidP="00ED1A1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1A16" w:rsidRPr="00ED1A16" w:rsidRDefault="00ED1A16" w:rsidP="00ED1A16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ED1A16" w:rsidRPr="00ED1A16" w:rsidSect="00C97F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F13B5"/>
    <w:rsid w:val="007412D0"/>
    <w:rsid w:val="0094382B"/>
    <w:rsid w:val="009634D6"/>
    <w:rsid w:val="00AF13B5"/>
    <w:rsid w:val="00B61EA1"/>
    <w:rsid w:val="00C97F68"/>
    <w:rsid w:val="00ED1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7F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3B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F13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F13B5"/>
    <w:rPr>
      <w:b/>
      <w:bCs/>
    </w:rPr>
  </w:style>
  <w:style w:type="character" w:customStyle="1" w:styleId="result-text">
    <w:name w:val="result-text"/>
    <w:basedOn w:val="DefaultParagraphFont"/>
    <w:rsid w:val="00AF13B5"/>
  </w:style>
  <w:style w:type="character" w:customStyle="1" w:styleId="red">
    <w:name w:val="red"/>
    <w:basedOn w:val="DefaultParagraphFont"/>
    <w:rsid w:val="00AF13B5"/>
  </w:style>
  <w:style w:type="character" w:customStyle="1" w:styleId="blue">
    <w:name w:val="blue"/>
    <w:basedOn w:val="DefaultParagraphFont"/>
    <w:rsid w:val="00AF13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03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</dc:creator>
  <cp:lastModifiedBy>TP</cp:lastModifiedBy>
  <cp:revision>1</cp:revision>
  <dcterms:created xsi:type="dcterms:W3CDTF">2024-12-16T10:39:00Z</dcterms:created>
  <dcterms:modified xsi:type="dcterms:W3CDTF">2024-12-16T11:00:00Z</dcterms:modified>
</cp:coreProperties>
</file>